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edf4bc666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SELBERG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SELBERG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1d90c276942e8"/>
      <w:footerReference xmlns:r="http://schemas.openxmlformats.org/officeDocument/2006/relationships" w:type="default" r:id="Re20c7afab4eb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SELBERG ARKITEKTUR AS   ·   Org.nr 923 542 949   ·   Sluppenvegen 17B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SELBERG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1d90c276942e8" /><Relationship Type="http://schemas.openxmlformats.org/officeDocument/2006/relationships/footer" Target="/word/footer1.xml" Id="Re20c7afab4eb4e78" /></Relationships>
</file>