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f4a8f42a24a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ALFANOR 19195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Klavestadhaugen,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19195 AS</w:t>
      </w:r>
    </w:p>
    <w:sectPr>
      <w:headerReference xmlns:r="http://schemas.openxmlformats.org/officeDocument/2006/relationships" w:type="default" r:id="Rb388030d34b24bd4"/>
      <w:footerReference xmlns:r="http://schemas.openxmlformats.org/officeDocument/2006/relationships" w:type="default" r:id="R726d4cb8b0f1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8030d34b24bd4" /><Relationship Type="http://schemas.openxmlformats.org/officeDocument/2006/relationships/footer" Target="/word/footer1.xml" Id="R726d4cb8b0f14265" /></Relationships>
</file>