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234e5aaee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VIVIFICO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VIVIFICO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83ff28ac64f6b"/>
      <w:footerReference xmlns:r="http://schemas.openxmlformats.org/officeDocument/2006/relationships" w:type="default" r:id="Rb68ec1774e11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VIVIFICO AS   ·   Org.nr 923 219 269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VIVIFICO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83ff28ac64f6b" /><Relationship Type="http://schemas.openxmlformats.org/officeDocument/2006/relationships/footer" Target="/word/footer1.xml" Id="Rb68ec1774e114f03" /></Relationships>
</file>