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2e433ca5a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f6ee55cf7470f"/>
      <w:footerReference xmlns:r="http://schemas.openxmlformats.org/officeDocument/2006/relationships" w:type="default" r:id="Rfaeeb0a74fa9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WANG EIENDOM AS   ·   Org.nr 923 061 789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f6ee55cf7470f" /><Relationship Type="http://schemas.openxmlformats.org/officeDocument/2006/relationships/footer" Target="/word/footer1.xml" Id="Rfaeeb0a74fa947f1" /></Relationships>
</file>