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85317c9a3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af764eef54a9c"/>
      <w:footerReference xmlns:r="http://schemas.openxmlformats.org/officeDocument/2006/relationships" w:type="default" r:id="Re0dab7cbc5ef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TION HOLDING AS   ·   Org.nr 923 048 472   ·   Ridderhatten 14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af764eef54a9c" /><Relationship Type="http://schemas.openxmlformats.org/officeDocument/2006/relationships/footer" Target="/word/footer1.xml" Id="Re0dab7cbc5ef4a1c" /></Relationships>
</file>