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a3b4a11f5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DEALFLOW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DEALFLOW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26d864bc140c2"/>
      <w:footerReference xmlns:r="http://schemas.openxmlformats.org/officeDocument/2006/relationships" w:type="default" r:id="R733e21423b01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DEALFLOW AS   ·   Org.nr 922 927 995   ·   Bryggen 3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DEALFLOW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26d864bc140c2" /><Relationship Type="http://schemas.openxmlformats.org/officeDocument/2006/relationships/footer" Target="/word/footer1.xml" Id="R733e21423b014382" /></Relationships>
</file>