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093e575b7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SKAVDAL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SKAVDAL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adda7cf1b43c0"/>
      <w:footerReference xmlns:r="http://schemas.openxmlformats.org/officeDocument/2006/relationships" w:type="default" r:id="Rf80db9cb988e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SKAVDAL INVEST AS   ·   Org.nr 922 877 823   ·   Ranheimsvegen 156A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SKAVDAL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adda7cf1b43c0" /><Relationship Type="http://schemas.openxmlformats.org/officeDocument/2006/relationships/footer" Target="/word/footer1.xml" Id="Rf80db9cb988e4e9b" /></Relationships>
</file>