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d4e850f47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c7b1a2aaf4f8d"/>
      <w:footerReference xmlns:r="http://schemas.openxmlformats.org/officeDocument/2006/relationships" w:type="default" r:id="R830bd856d70e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 ENTREPRENØR AS   ·   Org.nr 922 739 587   ·   Fætta 123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c7b1a2aaf4f8d" /><Relationship Type="http://schemas.openxmlformats.org/officeDocument/2006/relationships/footer" Target="/word/footer1.xml" Id="R830bd856d70e4479" /></Relationships>
</file>