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9cba5241c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BAJAVO AS</w:t>
      </w:r>
    </w:p>
    <w:sectPr>
      <w:headerReference xmlns:r="http://schemas.openxmlformats.org/officeDocument/2006/relationships" w:type="default" r:id="R3b328ab48ee54edb"/>
      <w:footerReference xmlns:r="http://schemas.openxmlformats.org/officeDocument/2006/relationships" w:type="default" r:id="R97c925dc17e4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BAJAVO AS   ·   Org.nr 922 217 521   ·   Nesåsen 16A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BAJAVO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28ab48ee54edb" /><Relationship Type="http://schemas.openxmlformats.org/officeDocument/2006/relationships/footer" Target="/word/footer1.xml" Id="R97c925dc17e4447e" /></Relationships>
</file>