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2f1e74472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caddd31234135"/>
      <w:footerReference xmlns:r="http://schemas.openxmlformats.org/officeDocument/2006/relationships" w:type="default" r:id="R7d6109cd341a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KJELSRUD AS   ·   Org.nr 922 129 126   ·   c/o Vebjørn Kjelsrud, Lundveien 24   ·   1673 KRÅKERØY   ·   vk@kjelsrud.as   ·   www.kjelsrud.as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caddd31234135" /><Relationship Type="http://schemas.openxmlformats.org/officeDocument/2006/relationships/footer" Target="/word/footer1.xml" Id="R7d6109cd341a4e9a" /></Relationships>
</file>