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5e5630c10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CITADELL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CITADELL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d5032600342a6"/>
      <w:footerReference xmlns:r="http://schemas.openxmlformats.org/officeDocument/2006/relationships" w:type="default" r:id="R696e33b1ee1f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CITADELL EIENDOM AS   ·   Org.nr 922 091 285   ·   c/o Jens Christian Heltne-Rivenes, Linderngata 6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CITADELL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d5032600342a6" /><Relationship Type="http://schemas.openxmlformats.org/officeDocument/2006/relationships/footer" Target="/word/footer1.xml" Id="R696e33b1ee1f491d" /></Relationships>
</file>