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69e2a198c4a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bcb03265d455e"/>
      <w:footerReference xmlns:r="http://schemas.openxmlformats.org/officeDocument/2006/relationships" w:type="default" r:id="Rb95d378a15e9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bcb03265d455e" /><Relationship Type="http://schemas.openxmlformats.org/officeDocument/2006/relationships/footer" Target="/word/footer1.xml" Id="Rb95d378a15e9459d" /></Relationships>
</file>