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ab317ac4f40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WINSNES AS.</w:t>
      </w:r>
    </w:p>
    <w:sectPr>
      <w:headerReference xmlns:r="http://schemas.openxmlformats.org/officeDocument/2006/relationships" w:type="default" r:id="Ra8f9236c4d734119"/>
      <w:footerReference xmlns:r="http://schemas.openxmlformats.org/officeDocument/2006/relationships" w:type="default" r:id="Rff12517c1415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9236c4d734119" /><Relationship Type="http://schemas.openxmlformats.org/officeDocument/2006/relationships/footer" Target="/word/footer1.xml" Id="Rff12517c14154dbd" /></Relationships>
</file>