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c92bc527c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WIFRAN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WIFRAN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4465b9388e4149"/>
      <w:footerReference xmlns:r="http://schemas.openxmlformats.org/officeDocument/2006/relationships" w:type="default" r:id="Rd5008adc1b42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WIFRAN INVEST AS   ·   Org.nr 921 995 547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WIFRAN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465b9388e4149" /><Relationship Type="http://schemas.openxmlformats.org/officeDocument/2006/relationships/footer" Target="/word/footer1.xml" Id="Rd5008adc1b4244b2" /></Relationships>
</file>