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b8ae40a1541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LOUIE 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LOUIE 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dd332759ed435c"/>
      <w:footerReference xmlns:r="http://schemas.openxmlformats.org/officeDocument/2006/relationships" w:type="default" r:id="R49a5360531a045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LOUIE INVESTOR AS   ·   Org.nr 921 890 192   ·   Strandveien 50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LOUIE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dd332759ed435c" /><Relationship Type="http://schemas.openxmlformats.org/officeDocument/2006/relationships/footer" Target="/word/footer1.xml" Id="R49a5360531a04559" /></Relationships>
</file>