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054ab3dba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PESCARA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PESCARA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fd8f1dcbd45f3"/>
      <w:footerReference xmlns:r="http://schemas.openxmlformats.org/officeDocument/2006/relationships" w:type="default" r:id="R77fddd7e0de2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PESCARA II AS   ·   Org.nr 921 858 019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PESCARA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fd8f1dcbd45f3" /><Relationship Type="http://schemas.openxmlformats.org/officeDocument/2006/relationships/footer" Target="/word/footer1.xml" Id="R77fddd7e0de243fc" /></Relationships>
</file>