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ebd8a774e841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KARBONRENS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KARBONRENS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37de5a77bf4dff"/>
      <w:footerReference xmlns:r="http://schemas.openxmlformats.org/officeDocument/2006/relationships" w:type="default" r:id="R48d63934a9c442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KARBONRENS AS   ·   Org.nr 921 784 562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KARBONRENS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37de5a77bf4dff" /><Relationship Type="http://schemas.openxmlformats.org/officeDocument/2006/relationships/footer" Target="/word/footer1.xml" Id="R48d63934a9c442e7" /></Relationships>
</file>