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b9054dd34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FINANCE AS</w:t>
      </w:r>
    </w:p>
    <w:sectPr>
      <w:headerReference xmlns:r="http://schemas.openxmlformats.org/officeDocument/2006/relationships" w:type="default" r:id="R4fba09da33c24363"/>
      <w:footerReference xmlns:r="http://schemas.openxmlformats.org/officeDocument/2006/relationships" w:type="default" r:id="Red03ae5336db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FINANCE AS   ·   Org.nr 921 725 035   ·   Enerstien 18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a09da33c24363" /><Relationship Type="http://schemas.openxmlformats.org/officeDocument/2006/relationships/footer" Target="/word/footer1.xml" Id="Red03ae5336db4022" /></Relationships>
</file>