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e0ac4f3d5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SPECTRUM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SPECTRUM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9e679aa49491a"/>
      <w:footerReference xmlns:r="http://schemas.openxmlformats.org/officeDocument/2006/relationships" w:type="default" r:id="Rff0e81182d90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SPECTRUM HOLDING AS   ·   Org.nr 921 664 699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SPECTRUM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9e679aa49491a" /><Relationship Type="http://schemas.openxmlformats.org/officeDocument/2006/relationships/footer" Target="/word/footer1.xml" Id="Rff0e81182d904615" /></Relationships>
</file>