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6edf5bfbf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LIAISON HOLTHE.COM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LIAISON HOLTHE.COM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b8b582c5845bd"/>
      <w:footerReference xmlns:r="http://schemas.openxmlformats.org/officeDocument/2006/relationships" w:type="default" r:id="Rcea6b4852824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LIAISON HOLTHE.COM AS   ·   Org.nr 921 433 352   ·   c/o One Accounting AS, Kjørbekkdalen 12F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LIAISON HOLTHE.COM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b8b582c5845bd" /><Relationship Type="http://schemas.openxmlformats.org/officeDocument/2006/relationships/footer" Target="/word/footer1.xml" Id="Rcea6b48528244834" /></Relationships>
</file>