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2360ec2ea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ANTHOLZ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cfad712a0fd400b"/>
      <w:footerReference xmlns:r="http://schemas.openxmlformats.org/officeDocument/2006/relationships" w:type="default" r:id="Rc6d57458b04d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ad712a0fd400b" /><Relationship Type="http://schemas.openxmlformats.org/officeDocument/2006/relationships/footer" Target="/word/footer1.xml" Id="Rc6d57458b04d421a" /></Relationships>
</file>