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5e6f0f0dc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INFINITY MARKETING AND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INFINITY MARKETING AND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b7a3606434a54"/>
      <w:footerReference xmlns:r="http://schemas.openxmlformats.org/officeDocument/2006/relationships" w:type="default" r:id="R85e765520710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INFINITY MARKETING AND INNOVATION AS   ·   Org.nr 921 337 140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INFINITY MARKETING AND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b7a3606434a54" /><Relationship Type="http://schemas.openxmlformats.org/officeDocument/2006/relationships/footer" Target="/word/footer1.xml" Id="R85e76552071048eb" /></Relationships>
</file>