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42dc574a9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EGERSUND GROUP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EGERSUND GROUP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c5f1a5dd4438f"/>
      <w:footerReference xmlns:r="http://schemas.openxmlformats.org/officeDocument/2006/relationships" w:type="default" r:id="Rabffa5e840c8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EGERSUND GROUP EIENDOM AS   ·   Org.nr 921 230 591   ·   Svanavågveien 30   ·   4374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EGERSUND GROUP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c5f1a5dd4438f" /><Relationship Type="http://schemas.openxmlformats.org/officeDocument/2006/relationships/footer" Target="/word/footer1.xml" Id="Rabffa5e840c8426b" /></Relationships>
</file>