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bdcb29330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PIER1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PIER1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2fc2c6ec94e60"/>
      <w:footerReference xmlns:r="http://schemas.openxmlformats.org/officeDocument/2006/relationships" w:type="default" r:id="R19e6e5ec00ae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PIER1 INVEST AS   ·   Org.nr 921 208 359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PIER1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2fc2c6ec94e60" /><Relationship Type="http://schemas.openxmlformats.org/officeDocument/2006/relationships/footer" Target="/word/footer1.xml" Id="R19e6e5ec00ae4f03" /></Relationships>
</file>