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29f74eb73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EKSPERTEN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EKSPERTEN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8c80e3136a449a"/>
      <w:footerReference xmlns:r="http://schemas.openxmlformats.org/officeDocument/2006/relationships" w:type="default" r:id="R309d4d34fd68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EKSPERTEN INVEST AS   ·   Org.nr 921 153 082   ·   Stavnevegen 9   ·   7019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EKSPERTEN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c80e3136a449a" /><Relationship Type="http://schemas.openxmlformats.org/officeDocument/2006/relationships/footer" Target="/word/footer1.xml" Id="R309d4d34fd684aab" /></Relationships>
</file>