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1def7c50b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LONG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LONG CAPITAL AS</w:t>
      </w:r>
    </w:p>
    <w:sectPr>
      <w:headerReference xmlns:r="http://schemas.openxmlformats.org/officeDocument/2006/relationships" w:type="default" r:id="R94148b0019274932"/>
      <w:footerReference xmlns:r="http://schemas.openxmlformats.org/officeDocument/2006/relationships" w:type="default" r:id="Rf8b88dee0f34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 CAPITAL AS   ·   Org.nr 920 901 239   ·   Sørengkaia 136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48b0019274932" /><Relationship Type="http://schemas.openxmlformats.org/officeDocument/2006/relationships/footer" Target="/word/footer1.xml" Id="Rf8b88dee0f344d43" /></Relationships>
</file>