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7b5771ca9549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SIGMA SOLUTIONS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SIGMA SOLUTIONS AS</w:t>
      </w:r>
    </w:p>
    <w:sectPr>
      <w:headerReference xmlns:r="http://schemas.openxmlformats.org/officeDocument/2006/relationships" w:type="default" r:id="R804208aaed4a4584"/>
      <w:footerReference xmlns:r="http://schemas.openxmlformats.org/officeDocument/2006/relationships" w:type="default" r:id="R77a9602386d84d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SIGMA SOLUTIONS AS   ·   Org.nr 920 862 152   ·   Hoeggvegen 24B   ·   7036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SIGMA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4208aaed4a4584" /><Relationship Type="http://schemas.openxmlformats.org/officeDocument/2006/relationships/footer" Target="/word/footer1.xml" Id="R77a9602386d84d1d" /></Relationships>
</file>