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db2326f16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32cad8d5c04d7c"/>
      <w:footerReference xmlns:r="http://schemas.openxmlformats.org/officeDocument/2006/relationships" w:type="default" r:id="Rcebfeda5548c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 INVEST AS   ·   Org.nr 920 546 013   ·   c/o Aleksander Egeland, Tuftehagen 1   ·   4321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2cad8d5c04d7c" /><Relationship Type="http://schemas.openxmlformats.org/officeDocument/2006/relationships/footer" Target="/word/footer1.xml" Id="Rcebfeda5548c418b" /></Relationships>
</file>