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250d4ba34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SUNDE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SUNDE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87fe0a9174824"/>
      <w:footerReference xmlns:r="http://schemas.openxmlformats.org/officeDocument/2006/relationships" w:type="default" r:id="R0ade1aa89619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SUNDE CAPITAL AS   ·   Org.nr 920 513 549   ·   Bryggegata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SUNDE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87fe0a9174824" /><Relationship Type="http://schemas.openxmlformats.org/officeDocument/2006/relationships/footer" Target="/word/footer1.xml" Id="R0ade1aa89619497b" /></Relationships>
</file>