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b4f72bf8c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e89f886d948d9"/>
      <w:footerReference xmlns:r="http://schemas.openxmlformats.org/officeDocument/2006/relationships" w:type="default" r:id="R0d2fef9a9229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LOLA INVEST AS   ·   Org.nr 920 504 701   ·   Hatlen 37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e89f886d948d9" /><Relationship Type="http://schemas.openxmlformats.org/officeDocument/2006/relationships/footer" Target="/word/footer1.xml" Id="R0d2fef9a9229414a" /></Relationships>
</file>