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8c61a946c4f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GABNOR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GABNOR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7ec93da08489a"/>
      <w:footerReference xmlns:r="http://schemas.openxmlformats.org/officeDocument/2006/relationships" w:type="default" r:id="Rc099f013d2ee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GABNOR AS   ·   Org.nr 920 448 356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GABNOR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7ec93da08489a" /><Relationship Type="http://schemas.openxmlformats.org/officeDocument/2006/relationships/footer" Target="/word/footer1.xml" Id="Rc099f013d2ee47b3" /></Relationships>
</file>