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7a4df9325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NARVIK 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NARVIK 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93eff763e4a41"/>
      <w:footerReference xmlns:r="http://schemas.openxmlformats.org/officeDocument/2006/relationships" w:type="default" r:id="Rd3eed2b4f444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NARVIK EL AS   ·   Org.nr 920 408 133   ·   Frydenlundgata 4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NARVIK 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93eff763e4a41" /><Relationship Type="http://schemas.openxmlformats.org/officeDocument/2006/relationships/footer" Target="/word/footer1.xml" Id="Rd3eed2b4f44447c3" /></Relationships>
</file>