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ad0f728c9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bd7999d1d49d8"/>
      <w:footerReference xmlns:r="http://schemas.openxmlformats.org/officeDocument/2006/relationships" w:type="default" r:id="R4e397c6c79ae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DBCONSULTING AS   ·   Org.nr 920 318 657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bd7999d1d49d8" /><Relationship Type="http://schemas.openxmlformats.org/officeDocument/2006/relationships/footer" Target="/word/footer1.xml" Id="R4e397c6c79ae49eb" /></Relationships>
</file>