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64f84e42b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TFWB7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TFWB7 AS</w:t>
      </w:r>
    </w:p>
    <w:sectPr>
      <w:headerReference xmlns:r="http://schemas.openxmlformats.org/officeDocument/2006/relationships" w:type="default" r:id="R5b72865824d14efc"/>
      <w:footerReference xmlns:r="http://schemas.openxmlformats.org/officeDocument/2006/relationships" w:type="default" r:id="R33d0c413a720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2865824d14efc" /><Relationship Type="http://schemas.openxmlformats.org/officeDocument/2006/relationships/footer" Target="/word/footer1.xml" Id="R33d0c413a720403b" /></Relationships>
</file>