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849d31df342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4b86ddee5462d"/>
      <w:footerReference xmlns:r="http://schemas.openxmlformats.org/officeDocument/2006/relationships" w:type="default" r:id="Rf3952820488f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HAGAN HOLDING AS   ·   Org.nr 920 206 255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4b86ddee5462d" /><Relationship Type="http://schemas.openxmlformats.org/officeDocument/2006/relationships/footer" Target="/word/footer1.xml" Id="Rf3952820488f4a32" /></Relationships>
</file>