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36dc263d3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SENIORKLÆR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SENIORKLÆR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a23ff383294514"/>
      <w:footerReference xmlns:r="http://schemas.openxmlformats.org/officeDocument/2006/relationships" w:type="default" r:id="R3ee8e5a9fdc0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SENIORKLÆR AS   ·   Org.nr 920 197 388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SENIORKLÆR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23ff383294514" /><Relationship Type="http://schemas.openxmlformats.org/officeDocument/2006/relationships/footer" Target="/word/footer1.xml" Id="R3ee8e5a9fdc04300" /></Relationships>
</file>