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5493cfd058451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A-INTERIØR AS</w:t>
      </w:r>
    </w:p>
    <w:sectPr>
      <w:headerReference xmlns:r="http://schemas.openxmlformats.org/officeDocument/2006/relationships" w:type="default" r:id="Rd410ee579cf4486f"/>
      <w:footerReference xmlns:r="http://schemas.openxmlformats.org/officeDocument/2006/relationships" w:type="default" r:id="R851c711862c248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A-INTERIØR AS   ·   Org.nr 920 190 413   ·   Ranviksvingen 11   ·   3212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A-INTERIØR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10ee579cf4486f" /><Relationship Type="http://schemas.openxmlformats.org/officeDocument/2006/relationships/footer" Target="/word/footer1.xml" Id="R851c711862c2487e" /></Relationships>
</file>