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91bf771b940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A-INTERIØR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A-INTERIØR AS</w:t>
      </w:r>
    </w:p>
    <w:sectPr>
      <w:headerReference xmlns:r="http://schemas.openxmlformats.org/officeDocument/2006/relationships" w:type="default" r:id="Ra953e39f412045a1"/>
      <w:footerReference xmlns:r="http://schemas.openxmlformats.org/officeDocument/2006/relationships" w:type="default" r:id="Rd38b6917be8f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A-INTERIØR AS   ·   Org.nr 920 190 413   ·   Ranviksvingen 11   ·   3212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3e39f412045a1" /><Relationship Type="http://schemas.openxmlformats.org/officeDocument/2006/relationships/footer" Target="/word/footer1.xml" Id="Rd38b6917be8f40ce" /></Relationships>
</file>