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c4eeb983e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 SALMON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 SALMON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83b0f15eb4ce6"/>
      <w:footerReference xmlns:r="http://schemas.openxmlformats.org/officeDocument/2006/relationships" w:type="default" r:id="R3b7d6062b8f3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 SALMON AS   ·   Org.nr 920 184 138   ·   Dreyfushammarn 30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 SALMON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83b0f15eb4ce6" /><Relationship Type="http://schemas.openxmlformats.org/officeDocument/2006/relationships/footer" Target="/word/footer1.xml" Id="R3b7d6062b8f34e9c" /></Relationships>
</file>