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b68dd6a84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58a8d7e394e56"/>
      <w:footerReference xmlns:r="http://schemas.openxmlformats.org/officeDocument/2006/relationships" w:type="default" r:id="R4bc79913f070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WILOG AS   ·   Org.nr 920 161 979   ·   c/o Amesto AccountHouse AS,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58a8d7e394e56" /><Relationship Type="http://schemas.openxmlformats.org/officeDocument/2006/relationships/footer" Target="/word/footer1.xml" Id="R4bc79913f07042f5" /></Relationships>
</file>