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4a9fdf731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TRONES INVEST AS</w:t>
      </w:r>
    </w:p>
    <w:sectPr>
      <w:headerReference xmlns:r="http://schemas.openxmlformats.org/officeDocument/2006/relationships" w:type="default" r:id="R4e794092b39a482f"/>
      <w:footerReference xmlns:r="http://schemas.openxmlformats.org/officeDocument/2006/relationships" w:type="default" r:id="R91948f58f9a9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TRONES INVEST AS   ·   Org.nr 920 161 480   ·   O L Aunes gate 11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94092b39a482f" /><Relationship Type="http://schemas.openxmlformats.org/officeDocument/2006/relationships/footer" Target="/word/footer1.xml" Id="R91948f58f9a94d0b" /></Relationships>
</file>