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993a943264b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VEGGIETABLE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VEGGIETABLE AS</w:t>
      </w:r>
    </w:p>
    <w:sectPr>
      <w:headerReference xmlns:r="http://schemas.openxmlformats.org/officeDocument/2006/relationships" w:type="default" r:id="Re0eab14a897541ae"/>
      <w:footerReference xmlns:r="http://schemas.openxmlformats.org/officeDocument/2006/relationships" w:type="default" r:id="R79a03090721b4a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VEGGIETABLE AS   ·   Org.nr 920 149 049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VEGGIETABLE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eab14a897541ae" /><Relationship Type="http://schemas.openxmlformats.org/officeDocument/2006/relationships/footer" Target="/word/footer1.xml" Id="R79a03090721b4a13" /></Relationships>
</file>