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fee924ae2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be1f00c2d48fd"/>
      <w:footerReference xmlns:r="http://schemas.openxmlformats.org/officeDocument/2006/relationships" w:type="default" r:id="R51b448ce478f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SKJELSTAD MASKIN AS   ·   Org.nr 920 145 167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be1f00c2d48fd" /><Relationship Type="http://schemas.openxmlformats.org/officeDocument/2006/relationships/footer" Target="/word/footer1.xml" Id="R51b448ce478f4daf" /></Relationships>
</file>