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5e9997c4d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LYGREPOLLEN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LYGREPOLLEN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7c87906e442ce"/>
      <w:footerReference xmlns:r="http://schemas.openxmlformats.org/officeDocument/2006/relationships" w:type="default" r:id="R2f21c89de93a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LYGREPOLLEN INVEST AS   ·   Org.nr 920 072 461   ·   Stendervegen 28B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LYGREPOLLEN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7c87906e442ce" /><Relationship Type="http://schemas.openxmlformats.org/officeDocument/2006/relationships/footer" Target="/word/footer1.xml" Id="R2f21c89de93a4d69" /></Relationships>
</file>