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ce38733ed40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KJØLE &amp; FRYSETEKNIKK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KJØLE &amp; FRYSETEKNIKK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333daf01024466"/>
      <w:footerReference xmlns:r="http://schemas.openxmlformats.org/officeDocument/2006/relationships" w:type="default" r:id="R106172c98201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KJØLE &amp; FRYSETEKNIKK AS   ·   Org.nr 919 981 377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KJØLE &amp; FRYSETEKNIKK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333daf01024466" /><Relationship Type="http://schemas.openxmlformats.org/officeDocument/2006/relationships/footer" Target="/word/footer1.xml" Id="R106172c98201492a" /></Relationships>
</file>