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915e25fdc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eeabd25314f93"/>
      <w:footerReference xmlns:r="http://schemas.openxmlformats.org/officeDocument/2006/relationships" w:type="default" r:id="Rc7a33dd3d024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HOLDING AS   ·   Org.nr 919 957 549   ·   Fræneidet 87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eeabd25314f93" /><Relationship Type="http://schemas.openxmlformats.org/officeDocument/2006/relationships/footer" Target="/word/footer1.xml" Id="Rc7a33dd3d0244a73" /></Relationships>
</file>