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cc84a7a3114e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SIMEDA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SIMEDA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e40a8bda1b46ed"/>
      <w:footerReference xmlns:r="http://schemas.openxmlformats.org/officeDocument/2006/relationships" w:type="default" r:id="Ra1e929252c3949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SIMEDA INVEST AS   ·   Org.nr 919 924 705   ·   c/o Sissel Dahle, Ranheimsvegen 203C   ·   7055 RANHEIM   ·   post@simeda.no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SIMEDA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e40a8bda1b46ed" /><Relationship Type="http://schemas.openxmlformats.org/officeDocument/2006/relationships/footer" Target="/word/footer1.xml" Id="Ra1e929252c394929" /></Relationships>
</file>