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4e8a47b66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27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27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c8c0cbdc74a14"/>
      <w:footerReference xmlns:r="http://schemas.openxmlformats.org/officeDocument/2006/relationships" w:type="default" r:id="R761554e0560f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27 AS   ·   Org.nr 919 853 581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27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c8c0cbdc74a14" /><Relationship Type="http://schemas.openxmlformats.org/officeDocument/2006/relationships/footer" Target="/word/footer1.xml" Id="R761554e0560f4fe7" /></Relationships>
</file>