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ff99746af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2e176a663494e"/>
      <w:footerReference xmlns:r="http://schemas.openxmlformats.org/officeDocument/2006/relationships" w:type="default" r:id="R8d21eab283c6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BGG ENTREPRENØR AS   ·   Org.nr 919 728 752   ·   Aspelund 7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2e176a663494e" /><Relationship Type="http://schemas.openxmlformats.org/officeDocument/2006/relationships/footer" Target="/word/footer1.xml" Id="R8d21eab283c641bd" /></Relationships>
</file>