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6ac65b58b041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Oppegård,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GREV LEGESENTERDRIFT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GREV LEGESENTERDRIFT AS</w:t>
      </w:r>
    </w:p>
    <w:sectPr>
      <w:headerReference xmlns:r="http://schemas.openxmlformats.org/officeDocument/2006/relationships" w:type="default" r:id="R61e031b0a4d341bc"/>
      <w:footerReference xmlns:r="http://schemas.openxmlformats.org/officeDocument/2006/relationships" w:type="default" r:id="R97bc2e0ef1ac4f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GREV LEGESENTERDRIFT AS   ·   Org.nr 919 723 939   ·   Flåtestadveien 3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GREV LEGESENTERDRIFT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e031b0a4d341bc" /><Relationship Type="http://schemas.openxmlformats.org/officeDocument/2006/relationships/footer" Target="/word/footer1.xml" Id="R97bc2e0ef1ac4f2b" /></Relationships>
</file>